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A5D805" wp14:editId="67E52273">
            <wp:extent cx="7010400" cy="752475"/>
            <wp:effectExtent l="0" t="0" r="0" b="9525"/>
            <wp:docPr id="2" name="Рисунок 2" descr="D:\MoldLex\DataLex\Legi_Rus\DE\A15\gmedu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oldLex\DataLex\Legi_Rus\DE\A15\gmedu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Р И К А З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об организации и проведении конкурса 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замещение должностей директора и заместителя директора 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общеобразовательных учреждений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proofErr w:type="gramStart"/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163  от</w:t>
      </w:r>
      <w:proofErr w:type="gramEnd"/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23.03.2015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proofErr w:type="spellStart"/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Мониторул</w:t>
      </w:r>
      <w:proofErr w:type="spellEnd"/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</w:t>
      </w:r>
      <w:proofErr w:type="spellStart"/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Офичиал</w:t>
      </w:r>
      <w:proofErr w:type="spellEnd"/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№ 124-130/806 от 22.05.2015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* * *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9"/>
        <w:gridCol w:w="2476"/>
      </w:tblGrid>
      <w:tr w:rsidR="00E30780" w:rsidRPr="00E30780" w:rsidTr="00E3078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ЗАРЕГИСТРИРОВАНО: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юстиции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Министр Владимир ГРОСУ 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1043 от 7 мая 2015 г.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proofErr w:type="gram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п.(</w:t>
      </w:r>
      <w:proofErr w:type="gram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ст.50 </w:t>
      </w:r>
      <w:hyperlink r:id="rId5" w:history="1">
        <w:r w:rsidRPr="00E307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 об образовании № 152 от 17 июля 2014 года</w:t>
        </w:r>
      </w:hyperlink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монитор Республики Молдова, 2014, № 319-324, ст.634) 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Утвердить Положение об организации и проведении конкурса на замещение должностей директора и заместителя директора общеобразовательных учреждений (прилагается).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приказ опубликовать в Официальном мониторе Республики Молдова.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 утратил силу согласно </w:t>
      </w:r>
      <w:hyperlink r:id="rId6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Приказу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4"/>
        <w:gridCol w:w="1382"/>
      </w:tblGrid>
      <w:tr w:rsidR="00E30780" w:rsidRPr="00E30780" w:rsidTr="00E3078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80" w:type="dxa"/>
            </w:tcMar>
            <w:hideMark/>
          </w:tcPr>
          <w:p w:rsidR="00E30780" w:rsidRPr="00E30780" w:rsidRDefault="00E30780" w:rsidP="00E3078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МИНИСТР ПРОСВЕЩЕНИЯ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Майя САНДУ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6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163. 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Кишинэу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23 марта 2015 г. 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E30780" w:rsidRPr="00E30780" w:rsidRDefault="00E30780" w:rsidP="00E30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министра просвещения </w:t>
      </w:r>
    </w:p>
    <w:p w:rsidR="00E30780" w:rsidRPr="00E30780" w:rsidRDefault="00E30780" w:rsidP="00E30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№ 163 от 23 марта 2015 г.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left="567" w:right="567" w:hanging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Примечание: По всему тексту Положения слова «Министерство образования» заменить словами «Министерство образования, культуры и исследований», в соответствующей грамматической форме, согласно Приказу Мин. образования, культуры и исследований N 147 от 17.02.2020, в силу 28.02.2020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организации и проведении конкурса на замещение должностей директора 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заместителя директора общеобразовательных учреждений 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об организации и проведении конкурса на замещение должностей директора и заместителя директора общеобразовательных учреждений разработано на основании </w:t>
      </w:r>
      <w:proofErr w:type="gram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п.(</w:t>
      </w:r>
      <w:proofErr w:type="gram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ст.50 </w:t>
      </w:r>
      <w:hyperlink r:id="rId7" w:history="1">
        <w:r w:rsidRPr="00E307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 Республики Молдова об образовании № 152 от 17 июля 2014 года</w:t>
        </w:r>
      </w:hyperlink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устанавливает: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процедуру организации и проведения конкурса на замещение должностей директора и заместителя директора (далее – конкурс);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условия для участия в конкурсе;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метод образования, состав и деятельность конкурсных комиссий;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порядок оспаривания результатов конкурса.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Замещение должностей директора и заместителя директора осуществляется на конкурсной основе. Директор и заместитель директора государственного общеобразовательного учреждения назначаются на должность на пятилетний срок.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организовывается и проводится согласно следующим принципам: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открытое соревнование – информирование общественности об управленческих должностях, на замещение которых проводится конкурс, обеспечение свободного и равного доступа к участию в конкурсе любого лица, выполняющего установленные критерии;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компетентность и профессиональные заслуги – отбор самых компетентных лиц на основании четко сформулированных критериев и единого способа оценки;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беспристрастность – использование на недискриминационной основе единых критериев отбора;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прозрачность – предоставление информации о порядке организации и проведения конкурса всем заинтересованным лицам.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организовывается органом власти, правомочном назначать на должность (работодатель), и проводится конкурсной комиссией, созданной этим органом.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ОРГАНИЗАЦИЯ КОНКУРСА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правомочия органа власти назначать на должность (работодатель):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села (коммуны),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муниципия Комрат – для замещения должностей директоров государственных учреждений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преддошкольного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(детские ясли,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коммунитарный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раннего образования), государственных учреждений дошкольного образования (детский сад,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коммунитарный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раннего образования) и директоров государственных учреждений внешкольного образования (местного уровня);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отраслевой местный орган в области образования – для замещения должностей директоров государственных образовательных учреждений начального, гимназического, лицейского и внешкольного образования (районного/муниципального уровня, а также на уровне АТО Гагаузия); отраслевой местный орган в области образования муниципиев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Бэлць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наделен правомочиями органа власти назначать на должность (работодатель) и в случае учреждений, указанных в подпункте 1), которые не действуют в административно-территориальных единицах первого уровня;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Министерство образования, культуры и исследований – для замещения должностей директоров учреждений специального образования, учреждений внешкольного образования (национального уровня), образовательных альтернатив, а также других государственных учреждений образования, подведомственных Министерству образования, культуры и исследований;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учредитель – для замещения должностей директоров частных общеобразовательных учреждений и для директоров общеобразовательных учреждений, подведомственных другим министерствам, или других структур органов местного самоуправления второго уровня;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директор общеобразовательного учреждения – для замещения должностей заместителей директора общеобразовательных учреждений.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[Пкт.6 дополнен </w:t>
      </w:r>
      <w:hyperlink r:id="rId8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проводится за 2 месяца до истечения срока индивидуального трудового договора действующего директора/заместителя директора.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случаях, когда индивидуальный трудовой договор директора/заместителя директора прекращается по другим причинам, кроме указанных в п.1, а также в случае частных образовательных учреждений конкурс объявляется в срок не позднее одного месяца после прекращения договора.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замещения должностей директоров, ставших вакантными согласно положениям статьи 153 </w:t>
      </w:r>
      <w:hyperlink r:id="rId9" w:history="1">
        <w:r w:rsidRPr="00E307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 об образовании</w:t>
        </w:r>
      </w:hyperlink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конкурс объявляется в течение 6 месяцев после констатации факта прекращения индивидуальных трудовых договоров соответствующих директоров. В течение 15 календарных дней после констатации факта прекращения индивидуальных трудовых договоров соответствующих директоров отраслевой местный орган в области образования представляет Министерству образования, культуры и исследований план-график проведения запланированных конкурсов. Указанный план-график включает и конкурсы на замещение должностей директора государственных учреждений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преддошкольного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(детские ясли,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коммунитарный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раннего образования), государственных учреждений дошкольного образования (детский сад,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коммунитарный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раннего образования) и директоров государственных учреждений внешкольного образования (местного уровня) соответствующей административно-территориальной единицы, разработанный на основании предложений работодателей.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назначения на должность директора на конкурсной основе орган власти, правомочный назначать на должность (работодатель), назначает временно исполняющего обязанности директора. Назначение временно исполняющего обязанности директора возможно и в случае временного отсутствия действующего директора; в этом случае назначение осуществляется органом власти, правомочным назначать на должность (работодатель) по предложению действующего директора.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срока службы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директора не должно превышать 6 месяцев. Временно исполняющий обязанности директора выполняет те же функции, что и директор. При назначении временно исполняющего обязанности директора выполнение условий п.14 обязательно.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[Пкт.8 изменен </w:t>
      </w:r>
      <w:hyperlink r:id="rId10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инициируется путем издания соответствующего приказа организатором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не позднее 7 календарных дней с момента издания приказа об инициировании конкурса организатор конкурса обеспечивает публикацию в национальном или региональном периодическом издании (в зависимости от статуса образовательного учреждения) короткого объявления об учреждении – организаторе конкурса, названии вакантной должности и учреждении, а также об источнике получения информации, касающейся объявленного конкурса.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 публикацией короткого объявления, организатор конкурса обеспечивает размещение информации о конкурсе на своей веб-странице. Организатор конкурса может распространить информацию о конкурсе через другие формы рекламы, включая радио, телевидение, на страницах новостей, а также на доске объявлений своего офиса.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о конкурсе должна содержать: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название и офис нахождения организатора конкурса;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должность, на замещение которой проводится конкурс;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условия для участия в конкурсе;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документы, предъявление которых обязательно;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способ подачи документов;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6) срок подачи документов;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данные о количестве детей/учащихся учреждения, о бюджете за последние годы, состоянии существующей инфраструктуры, о внедряемых проектах; в случае 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необходимости информация о конкурсе может указать ссылку на источники для получения соответствующей информации;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номер телефона, почтовый адрес, а также адрес электронной почты лица, ответственного за предоставление дополнительной информации и получение поданных документов.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[Пкт.12 изменен </w:t>
      </w:r>
      <w:hyperlink r:id="rId11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Расходы, связанные с организацией конкурса (публикация короткого объявления, информация о конкурсе), несет организатор конкурса. Расходы, связанные с участием в конкурсе (проезд до места проведения конкурса, использование средств связи, нотариальное удостоверение копий документов и пр.), несут участники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должность директора общеобразовательного учреждения может претендовать лицо, соответствующее в совокупности следующим требованиям: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является гражданином Республики Молдова; исключение составляют кандидаты на должность директоров частных учебных заведений;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высшее университетское образование (в случае кандидатов на должность директора государственного учреждения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преддошкольного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и дошкольного образования сельской местности, после продления конкурса на основании п.62 подпункты 1) и 3) или в случае инициирования повторного конкурса допускаются кандидаты с высшим университетским и кандидаты со средним специальным педагогическим образованием (колледж);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педагогический стаж не менее трех лет; исключение составляют кандидаты на должность директоров частных учебных заведений; для учреждений специального и внешкольного образования преимуществом является владение навыками, соответствующими профилю учреждения;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[Подп.4) пкт.14 утратил силу согласно </w:t>
      </w:r>
      <w:hyperlink r:id="rId12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Приказу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 достигло 65-летнего возраста на дату истечения срока подачи пакета документов/досье;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владеет румынским языком (для трудоустройства в населенных пунктах проживания разных миноритарных групп, в которых преподавание осуществляется на родном языке, или в учреждениях, в которых язык преподавания другой, нежели румынский, владеет румынским языком на уровне общения и соответствующим языком преподавания);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7) является дееспособным с медицинской точки зрения (физически и психически) для исполнения возложенных должностных обязанностей;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нет судимости;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не было освобождено от занимаемой должности за последние 5 лет на основании положений подпунктов l), m) и n) пункта (1) статьи 86 </w:t>
      </w:r>
      <w:hyperlink r:id="rId13" w:history="1">
        <w:r w:rsidRPr="00E307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Трудового кодекса</w:t>
        </w:r>
      </w:hyperlink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[Пкт.14 изменен </w:t>
      </w:r>
      <w:hyperlink r:id="rId14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п.14 применяются соответствующим образом и к кандидатам на должность заместителей директора.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конкурса на замещение должности заместителя директора организатор конкурса должен принять во внимание положения п.(5) статьи 50 </w:t>
      </w:r>
      <w:hyperlink r:id="rId15" w:history="1">
        <w:r w:rsidRPr="00E307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Кодекса об образовании</w:t>
        </w:r>
      </w:hyperlink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устанавливая дополнительно к условиям п.1 требование, чтобы по меньшей мере один из заместителей директора, отвечающий за учебный процесс, имел педагогическое образование.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[Пкт.15 изменен </w:t>
      </w:r>
      <w:hyperlink r:id="rId16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Кандидаты на замещение должности директора/заместителя директора образовательного учреждения подают конкурсное досье лично или через представителя (в канцелярию организатора конкурса), посредством почты или электронной почты в срок не позднее 30 календарных дней со дня опубликования объявления. Конкурсное досье должно содержать следующие обязательные документы: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заявку на участие в конкурсе, образец которой приведен в приложении № 1 к настоящему Положению;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копию удостоверения личности;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копию/копии документа/документов об образовании;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копии документов, подтверждающих педагогический стаж кандидата;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[Подп.5) пкт.16 утратил силу согласно </w:t>
      </w:r>
      <w:hyperlink r:id="rId17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Приказу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резюме, образец которого приведен в приложении № 2;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медицинскую справку, свидетельствующую, что данное лицо дееспособно с медицинской точки зрения, физически (выданную семейным врачом) и психически (выданную врачом-психиатром и врачом-наркологом), для исполнения возложенных должностных обязанностей;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8) справка об отсутствии судимости или декларация о собственной ответственности.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[Пкт.16 изменен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[Пкт.16 изменен </w:t>
      </w:r>
      <w:hyperlink r:id="rId18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Кандидат может приложить и другие документы, которые считает уместными, включая копии актов, подтверждающих педагогическую/управленческую степень и/или ученую /ученую-педагогическую степень, рекомендации, копии актов, свидетельствующих о непрерывном образовании, профессиональных и управленческих достижениях, продемонстрированных на местных/национальных /международных конкурсах, педагогические и научные публикации, статус национального/международного эксперта/оценщика и пр.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пп.1)-4), 6)-8) п.16 и соответственно п.17 применяются соответствующим образом и к кандидатам на замещение должности заместителя директора.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заявке на участие в конкурсе указывается список поданных документов, пронумеровав каждую страницу.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когда конкурсное досье подается лично или через представителя, необходимые акты можно удостоверить нотариально или через кадровою службу, где работает кандидат, проставлением </w:t>
      </w:r>
      <w:proofErr w:type="gram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”соответствует</w:t>
      </w:r>
      <w:proofErr w:type="gram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оригиналу” либо представить копии вместе с оригиналами для подтверждения их подлинности.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для участия в конкурсе представлены копии документов без оригиналов, последние представляются в день проведения конкурса. Если требуемые акты не представлены, комиссия принимает решение о недопущении к участию в конкурсе.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когда конкурсное досье отправлено по почте, акты, которые необходимо представить в виде копий, можно удостоверить нотариально или через кадровую службу, где работает кандидат, проставлением </w:t>
      </w:r>
      <w:proofErr w:type="gram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”соответствует</w:t>
      </w:r>
      <w:proofErr w:type="gram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оригиналу” либо представить в виде копий.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для участия в конкурсе представлены документы в виде копий, оригиналы документов (копии, удостоверенные нотариально) представляются в день проведения конкурса.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требуемые акты не представлены, комиссия принимает решение о недопущении к участию в конкурсе.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когда конкурсное досье отправлено по электронной почте, все необходимые акты сканируют в формате PDF или JPG. В этом случае в день проведения конкурса под санкцией недопущения к конкурсу, кандидат должен представить конкурсное досье в оригинале. Положения пп.3 п.21 применяются соответствующим образом.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Справку об отсутствии судимости можно заменить декларацией о собственной ответственности, и этот факт отмечается в заявке на участие в конкурсе. В этом случае кандидат должен представить справку об отсутствии судимости в оригинале в срок не позднее 10 календарных дней с даты, когда был объявлен победителем конкурса, в противном случае приказ о назначении не будет издан.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досье лично кандидатом или через представителя заявка на участие в конкурсе подается в 2 экземплярах, из которых один экземпляр возвращается лицу, подавшему досье, под подпись.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проведения конкурса организатор формирует конкурсную комиссию в составе 5 или 7 членов, включая председателя и секретаря, назначенных актом создания комиссии.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комиссия имеет следующий состав: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Для замещения должностей директоров учреждений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преддошкольного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(ясли,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коммунитарный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раннего образования), учреждений дошкольного образования (детский сад,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коммунитарный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раннего образования) и учреждений внешкольного образования (местного значения) – конкурсная комиссия формируется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примаром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примара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лица, делегированного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примаром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b) лица, делегированного местным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c) двух специалистов из отраслевого местного органа в области образования;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d) представителя трудового коллектива соответствующего образовательного учреждения, назначенного административным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e) представителя трудового коллектива соответствующего образовательного учреждения, выдвинутого педагогическим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f) представителя отраслевого профсоюзного комитета соответствующей административно-территориальной единицы.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для замещения должности директора учреждений, указанных в подпункте 1), которые не действуют в административно-территориальных единицах первого уровня, – конкурсная комиссия создается отраслевым местным органом в области образования муниципиев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Бэлць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составе: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двух работников отраслевого местного органа в области образования муниципия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Кишинэу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Бэлць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представителя, направленного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примаром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c) представителя трудового коллектива соответствующего образовательного учреждения, назначенный административным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представителя трудового коллектива соответствующего образовательного учреждения, выбранного педагогическим советом;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e) директора аналогичного образовательного учреждения из той же административно-территориальной единицы, имеющего опыт работы, профессиональный престиж и выдающиеся достижения;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f) представителя отраслевого профсоюзного комитета соответствующей административно-территориальной единицы.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замещения должностей директоров в учреждениях начального, гимназического, лицейского и внешкольного образования (районного/муниципального/АТО Гагаузия) – конкурсная комиссия создается отраслевым местным органом в области образования в следующем составе: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a) двух специалистов отраслевого местного органа в области образования;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b) директора аналогичного образовательного учреждения из той же административно-территориальной единицы (или, в случае невозможности, из другой административно-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территориальной единицы), который имеет опыт работы, профессиональный престиж и выдающиеся достижения;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c) представителя отраслевого профсоюзного комитета соответствующей административно-территориальной единицы;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d) представителя трудового коллектива соответствующего образовательного учреждения, назначенного административным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представителя трудового коллектива соответствующего образовательного учреждения, выдвинутого педагогическим советом;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f) представителя, делегированного местным советом, на территории которого расположено образовательное учреждение (в </w:t>
      </w:r>
      <w:proofErr w:type="spellStart"/>
      <w:proofErr w:type="gram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мун.Кишинэу</w:t>
      </w:r>
      <w:proofErr w:type="spellEnd"/>
      <w:proofErr w:type="gram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Бэлць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представитель, назначенный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примаром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для замещения должностей директоров учреждений специального образования, внешкольного учебного заведения республиканского уровня альтернативного образования и других государственных образовательных учреждений, подведомственных Министерству образования, культуры и исследований, – конкурсная комиссия формируется Министерством образования, культуры и исследований в следующем составе: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a) двух сотрудников Министерства образования, культуры и исследований, из которых один должен занимать руководящую должность;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b) лица, имеющего опыт работы и выдающиеся достижения в области деятельности, аналогичной учреждению, в котором проводится конкурс;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c) директора, имеющего управленческий опыт и выдающиеся достижения;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d) специалиста из отраслевого местного органа в области образования, предпочтительно занимающего руководящую должность;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e) представителя трудового коллектива соответствующего образовательного учреждения, выбранного педагогическим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f) представителя административного совета;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для замещения должностей директоров/заместителей директоров частных учреждений – конкурсная комиссия создается учредителем/директором этого учреждения в составе 5 членов, из которых не менее 3 членов должны быть специалистами в области деятельности учреждения;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для замещения должностей директоров образовательных учреждений, находящихся в подчинении других министерств или других структур органов местного самоуправления второго уровня, – конкурсная комиссия создается учредителем этого учреждения в составе 5 членов, из которых не менее 3 членов должны быть специалистами в области деятельности учреждения;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для замещения должностей заместителей директора конкурсная комиссия формируется директором в следующем составе: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a) директора;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b) двух представителей, направленных административным советом;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c) двух специалистов отраслевого местного органа в области образования.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[Пкт.26 дополнен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[Пкт.26 в редакции </w:t>
      </w:r>
      <w:hyperlink r:id="rId19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Приказа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п.26 применяются соответствующим образом и в случае проведения конкурсов по замещению должностей директора и заместителя директора во вновь созданных учреждениях. В этом случае организатор конкурса решает, кого назначить в качестве членов комиссии вместо представителей данного учреждения.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комиссии организатор запрашивает в письменном виде у субъектов, указанных в п.26, делегировать членов комиссии. В случае непредставления кандидатур в 30-дневный срок после даты запроса организатор создает комиссию в отсутствие соответствующих членов, при условии, что их количество не меньше необходимого 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кворума, установленного для правомочного характера заседаний комиссии, указанного в п.57.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Конкурсы на замещение должности директора/заместителя директора являются открытыми. На таких конкурсах могут присутствовать: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представитель совета родителей детей, обучающихся в образовательном учреждении, для которого проводится конкурс;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представитель, делегированный Министерством образования, культуры и исследований;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представитель профсоюзов соответствующего учреждения;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представитель Совета учащихся;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представители прессы;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представители гражданского общества.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Наблюдатели могут присутствовать на всех мероприятиях комиссии, без права вовлечения в процесс рассмотрения и оценки кандидатов. Наблюдатели имеют право записывать свои замечания, касающиеся нарушения правовых норм организации и проведения конкурса, в протокол заседания/заседаний конкурсной комиссии.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[Пкт.31 утратил силу согласно Приказу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 конкурсной комиссии считается находящимся в ситуации конфликта интересов в случае, если он: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является кандидатом на замещение должности на конкурсной основе, в то же время этот конкурс организовывает и проводит конкурсная комиссия, чьим членом он является;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является родителем, братом, сестрой, сыном, дочерью или свойственником (супруг/супруга, родитель, брат или сестра супруга/супруги) кого-либо из кандидатов;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состоит в отношениях имущественного характера с кем-либо из кандидатов или его супругом/супругой;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в каждом случае, когда считается, что можно воздействовать на целостность, объективность и непредвзятость процесса отбора.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наличия конфликта интересов член конкурсной комиссии незамедлительно информирует об этом председателя комиссии, который в свою очередь информирует организатора конкурса. В случае, когда председатель комиссии находится в ситуации конфликта интересов, он информирует организатора конкурса, который заменяет данного члена другим лицом, учитывая представительность замененного лица.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конфликте интересов может сообщить любое заинтересованное лицо с момента инициирования процесса организации конкурса и до выхода приказа о назначении на должность победителя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выявления конфликта интересов после проведения одного из испытаний конкурса результаты этих испытаний аннулируются и проводятся повторно после замены члена комиссии, находящегося в ситуации конфликта интересов.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ПРОВЕДЕНИЕ КОНКУРСА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на замещение должностей директора состоит из 4 последовательных этапов: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проверка выполнения соответствующих условий для участия в конкурсе;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оценка профессиональных и управленческих знаний (тест);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рассмотрение резюме кандидата;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интервью.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замещение должностей заместителя директора конкурс состоится из 1), 3) и 4) этапов.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[Пкт.36 в редакции </w:t>
      </w:r>
      <w:hyperlink r:id="rId20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Приказа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трех рабочих дней после истечения срока подачи документов председатель конкурсной комиссии устанавливает дату, время и место проведения конкурса. Одновременно секретарь размещает информацию о дате, времени и месте проведения конкурса на веб-странице минимум за 3 дня до проведения конкурса. Кандидатам сообщается информация о дате, времени и месте проведения конкурса через электронную почту или по телефону.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 направляет членам комиссии на их электронный адрес резюме кандидатов, по письменному запросу членов комиссии.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[Пкт.38 в редакции Приказа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[Пкт.38 в редакции </w:t>
      </w:r>
      <w:hyperlink r:id="rId21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Приказа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38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.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 xml:space="preserve"> 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обязаны не разглашать третьим сторонам информацию/данные, с которыми они ознакомились в качестве членов конкурсной комиссии, без согласия кандидатов на участие в конкурсе.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[Пкт.38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введен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заседании конкурсная комиссия рассматривает досье кандидатов и принимает решение об их допущении на следующем этапе конкурса или отклонении. При необходимости кандидатов приглашают для представления оригиналов документов или заверенных нотариально копий актов, включенных в конкурсное досье.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[Пкт.39 изменен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[Пкт.39 изменен </w:t>
      </w:r>
      <w:hyperlink r:id="rId22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39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несоответствия досье требованиям, установленным для участия в конкурсе, ответственное лицо уведомляет об этом кандидата, предоставляя ему 3 рабочих дня для исправления ситуации, а в случае, если кандидат не исправит ситуацию в установленный срок, досье кандидата отклоняется на первом заседании комиссии, сообщив кандидату об этом в письменном виде.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[Пкт.39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введен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об отклонении кандидата от участия на следующем этапе конкурса принимается, когда кандидат не соответствует всем требованиям, указанным в п.14 (в случае замещения должности директора) или п.15 (при замещении должности заместителя директора) или в случае, когда кандидат не представил все документы, указанные в п.16 (в случае замещения должности директора) или п.18 (при замещении должности заместителя директора).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[Пкт.40 изменен </w:t>
      </w:r>
      <w:hyperlink r:id="rId23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.</w:t>
      </w:r>
      <w:r w:rsidRPr="00E307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этап конкурса – оценка профессиональных и управленческих знаний Министерством образования, культуры и исследований в соответствии с утвержденной им инструкцией. Кандидаты, которые набрали не менее 50%+1 от установленного количества баллов, будут допущены на следующий этап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[Пкт.40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в редакции Приказа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[Пкт.40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введен </w:t>
      </w:r>
      <w:hyperlink r:id="rId24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комиссия оценивает резюме каждого кандидата, который прошел на второй этап конкурса. Оценка резюме предполагает сравнение данных, приведенных в резюме, включая подтверждающие документы, с критериями оценки, содержащимися в карточке/листе оценки, образцы которых приведены в приложении № 3. Секретарь 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записывает в карточке/листе оценки очки/баллы, выставленные комиссией по каждому критерию оценки.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определяется путем суммирования очков/баллов, выставленных комиссией по каждому критерию оценки. Секретарь записывает итоговую оценку в карточку/лист оценки и в протокол.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[Пкт.41 изменен </w:t>
      </w:r>
      <w:hyperlink r:id="rId25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завершения оценки допущенные кандидаты приглашаются по очереди на собеседование, продолжительность которого не должна превышать 45 минут.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аудиозапись или видеосъемка собеседования. Запись/съемка собеседования сохраняется согласно закону в течение 6 месяцев со дня объявления финальных результатов конкурса.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Собеседование начинается с представления кандидатом проекта плана развития учреждения. Презентация проекта плана развития на 5 лет является обязательным для участия в интервью. Проект плана развития можно представить с использованием слайдов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 конкурса должен обеспечить наличие технического оборудования для этой цели.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[Пкт.44 изменен </w:t>
      </w:r>
      <w:hyperlink r:id="rId26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Впоследствии члены комиссии задают вопросы по представленной презентации.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задаются вопросы относительно политических взглядов кандидата, религии, этнического происхождения, материального положения, социального происхождения или вопросы, которые могут быть расценены как дискриминирующие.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кандидата по результатам собеседования производится на основе: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оценки плана развития учреждения на замещение должностей директора, а на замещение должностей заместителя директора профессиональных и управленческих знаний;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оценки уровня соответствия критериям, указанным в п.49.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[Пкт.46 изменен </w:t>
      </w:r>
      <w:hyperlink r:id="rId27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плана развития учреждения оценивается исходя из следующих положений: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общее содержание;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SWOT-анализ;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управленческая концепция;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приоритеты;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оперативное планирование, анализ затрат и источники финансирования.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проекта плана развития оценивается как содержание плана, так и сам процесс представления кандидатом, включая ответы на заданные вопросы. При выставлении оценок соотношение между количеством баллов за содержание проекта плана и количеством баллов за саму презентацию равно.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1)-4) проекта должны быть изложены на не более чем 5 листах. Составляющая 5) разрабатывается в виде таблицы и включает в себя: действия, сроки реализации, ответственных лиц, партнеров, показатели результата и оценку расходов.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[Пкт.47 дополнен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Каждая составляющая проекта плана оценивается индивидуально каждым членом комиссии, путем начисления баллов в порядке возрастания, от «0» до «5». Максимальный балл присуждается в случае, если проект плана развития содержит комплексный и актуальный подход к учреждению во всех разделах проекта.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Среднее арифметическое значение баллов, выставленных по каждой составляющей проекта плана, отражает оценку за проект плана развития учреждения.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lastRenderedPageBreak/>
        <w:t xml:space="preserve">[Пкт.48 в редакции Приказа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представления кандидатом проекта плана развития учреждения и ответов на вопросы, оцениваются: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социальные навыки/способность общения;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способности проведения анализа и синтеза;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мотивация кандидата.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Степень проявления каждого критерия оценивается по шкале от 1 до 2,5 с десятичным знаком. Среднее арифметическое значение баллов, выставленных по каждому критерию, отражает итоговую оценку за проявление критериев кандидатами во время собеседования.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оценка собеседования определяется на основании количества полученных баллов за проект плана развития учреждения и количества баллов за соответствие критериям, указанным в п.49. Каждый член комиссии устанавливает индивидуально оценку по собеседованию, заполняя карточку оценки собеседования, образец которой приведен в приложении № 4.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п.44-51 не применимы в случае проведения конкурса на замещение должности заместителя директора. В этой ситуации собеседование проводится на основании определенной методологии и карточки оценки, утвержденной административным советом. Максимальное количество баллов, выставленных за собеседование, не может превышать 50% от общего количества баллов конкурса. При разработке методологии и карточки оценки собеседования, административный совет может запросить методологическую помощь отраслевого местного органа в области образования или при необходимости помощь Министерства образования, культуры и исследований.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Итоговая оценка конкурса определяется с десятичным знаком, без округления, как сумма баллов за на 2 и 3 этапе конкурса и средняя сумма баллов за собеседование, выставленных каждым членом комиссии. Для этого секретарь заполняет интегрированную карточку оценки кандидата, образец которой приведен в приложении № 5.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[Пкт.53 изменен </w:t>
      </w:r>
      <w:hyperlink r:id="rId28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интегрированной карточки оценки секретарь составляет синтетическую карточку итоговой оценки кандидатов, образец которой приведен в приложении № 6. Кандидаты указываются в порядке убывания, в зависимости от полученной итоговой оценки.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Победителем конкурса считается кандидат, получивший в финале конкурса наибольшее итоговое количество баллов при условии, что набрал не менее 8 пунктов.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[Пкт.55 в редакции Приказа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когда несколько кандидатов получили одинаковую итоговую оценку, приоритетом пользуется кандидат, имеющий самую высокую педагогическую/управленческую/научную/ученую-педагогическую степень и/или управленческий опыт работы в области образования или в профессиональной деятельности, соответствующей профилю учреждения.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конкурсной комиссии правомочны, если в них принимают участие не менее двух третей членов комиссии, установленных в п.26. Решения комиссии принимаются большинством голосов присутствующих на заседании членов.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Заседаниями конкурсной комиссии руководит председатель комиссии. Члены конкурсной комиссии обязаны участвовать в заседаниях комиссии.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заседании конкурсной комиссии ее председатель, секретарь и члены подписывают Декларацию об отсутствии конфликта интересов, указанную в приложении № 7.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lastRenderedPageBreak/>
        <w:t xml:space="preserve">[Пкт.58 дополнен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конкурсной комиссии секретарем комиссии составляется протокол, подписываемый членами комиссии. Протокол представляется органу власти, правомочному назначать на должность (работодателю) в срок до 5 дней после завершения конкурса совместно с досье кандидата, объявленного победителем. Протоколы, формы и досье участников конкурса передаются на хранение в кадровую службу организатора конкурса в течение года. Впоследствии эти документы передаются в архив.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настоящему Положению конкурсная комиссия имеет следующие компетенции: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проверяет выполнение кандидатами условий для участия в конкурсе;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принимает решения о допущении/отклонении кандидатов на участие на 2-м этапе конкурса;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устанавливает список прошедших интервью кандидатов;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оценивает кандидатов;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разрабатывает итоговые документы по результатам конкурса и представляет их органу власти, правомочному назначать на должность (работодателю);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обеспечивает объявление результатов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[Пкт.60 изменен </w:t>
      </w:r>
      <w:hyperlink r:id="rId29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60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настоящим Положением, конкурсная комиссия имеет право отложить свои заседания в следующих случаях: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отсутствия членов комиссии по уважительной причине, из-за которого невозможно добиться правомочности заседаний комиссии;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 обоснованному запросу кандидата на конкурс (но не более одного запроса об отсрочке);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случае, если будет выявлена необходимость проверки данных, связанных с деятельностью комиссии;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 превышении рабочего графика организатора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[Пкт.60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введен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61.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конкурса на доске объявлений своего офиса или в другом источнике информации, не позднее чем в течение 3 рабочих дней с даты принятия решения конкурсной комиссии размещаются в порядке убывания итоговой оценки, полученной каждым кандидатом, участвовавшим в конкурсе, на веб-странице организатора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[Пкт.61 дополнен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62.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продлевается в случае, если: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указанные сроки не было подано ни одного досье;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было подано лишь одно досье;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после рассмотрения досье не может быть допущен ни один кандидат;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после рассмотрения досье был допущен лишь один кандидат.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продлевается путем изменения конечного срока подачи документов в информации о конкурсе, повторно опубликовав объявление в тех же периодических изданиях, в которых было опубликовано первое объявление, согласно п.10 и 11.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64.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продления конкурс продолжается и в том случае, если в результате рассмотрения досье был допущен только один кандидат.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65.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если директор образовательного учреждения не был назначен и после продления конкурса, орган власти, правомочный назначать на должность (работодатель), назначает на период до 6 месяцев директора соответствующего учреждения с обеспечением 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проведения в дальнейшем повторного конкурса в соответствии с условиями настоящего Положения. Если и после 6 месяцев не удается выбрать директора, Министерство образования, культуры и исследований назначает временно исполняющего обязанности директора до назначения органом власти, правомочным назначать на должность (работодатель), директора, выбранного на конкурсной основе.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66.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о назначении директора/заместителей директора издается органом власти, правомочным назначать на должность (работодатель), после рассмотрения всех жалоб, поданных в связи с объявленным решением конкурсной комиссии, и с индивидуальным трудовым договором.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ПРОЦЕДУРА ОСПАРИВАНИЯ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67.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Относящиеся к конкурсу жалобы подаются кандидатами, наблюдателями в течение 3 рабочих дней со дня объявления результатов конкурса и рассматриваются апелляционной комиссией, созданной Министерством образования, культуры и исследований, с соблюдением установленных сроков.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[Пкт.67 изменен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68.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апелляционной комиссии входят 3 члена, назначенных приказом министра просвещения. Члены конкурсной комиссии не могут входить в состав апелляционной комиссии.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69.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Жалобы рассматриваются в течение 7 рабочих дней после срока, установленного для подачи жалоб. Срок в 7 рабочих дней будет исчисляться со дня представления организатором конкурса документов, связанных с обжалуемым конкурсом. Решение, принятое апелляционной комиссией, сообщается апеллянту с уведомлением о получении.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[Пкт.69 дополнен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69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u-RU"/>
        </w:rPr>
        <w:t>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рассмотрения жалобы комиссия по рассмотрению жалоб принимает одно из следующих решений: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удовлетворяет жалобу: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a) аннулирует результаты недействительного этапа/этапов и назначает их повтор в случае обеспечения надлежащей организации и проведения отмененных этапов, без проведения нового конкурса и учреждения новой конкурсной комиссии, по случаю.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b) аннулирует результаты недействительного этапа/этапов в случае, если действия конкурсной комиссии привели к нарушению принципов организации и проведения конкурса и возлагает на организатора конкурса обязанность повторить этап/этапы и учредить новую конкурсную комиссию, в случае обеспечения надлежащей организации и проведения этапа/этапов, без проведения нового конкурса.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отклоняет жалобу как необоснованную, с письменным уведомлением жалобщика и указанием фактических и правовых причин, лежащих в основе данного решения.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>[Пкт.69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vertAlign w:val="superscript"/>
          <w:lang w:eastAsia="ru-RU"/>
        </w:rPr>
        <w:t>1</w:t>
      </w: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 введен Приказом Мин. образования, культуры и исследований N 147 от 17.02.2020, в силу 28.02.2020]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70.</w:t>
      </w: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Споры по поводу конкурса разрешаются в компетентном административном суде.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2"/>
      </w:tblGrid>
      <w:tr w:rsidR="00E30780" w:rsidRPr="00E30780" w:rsidTr="00E3078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Приложение № 1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 Положению об организации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 проведении конкурса на замещение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должностей директора и заместителя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директора общеобразовательных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учреждений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ЗАЯВКА НА УЧАСТИЕ В КОНКУРСЕ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адрес конкурсной комиссии, созданной в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___________________________________________________________________________________________________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ЗАЯВКА НА УЧАСТИЕ В КОНКУРСЕ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Настоящим я, нижеподписавшийся ___________________________________ прошу быть допущенным к участию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конкурсе на замещение должности _______________________________ в ________________________________.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 заявке прилагаю следующие документы: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1) копию удостоверения личности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2) копию/копии документа/документов об образовании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3) копию трудовой книжки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4) резюме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5) медицинскую справку, свидетельствующую о моей дееспособности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6) справку об отсутствии судимости/декларацию о собственной ответственности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7) проект плана развития учреждения при исполнении будущей должности на 5 лет</w:t>
            </w: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vertAlign w:val="superscript"/>
                <w:lang w:eastAsia="ru-RU"/>
              </w:rPr>
              <w:t>1</w:t>
            </w: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 xml:space="preserve"> (стр._________);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ru-RU"/>
              </w:rPr>
              <w:t>8) прочие.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если буду допущен к собеседованию, выражаю согласие, чтобы была проведена аудиозапись/ видеосъемка вопросов и ответов.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Дата: </w:t>
            </w: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 (подпись)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_____________________ 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ru-RU"/>
              </w:rPr>
              <w:t>1</w:t>
            </w:r>
            <w:r w:rsidRPr="00E3078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Действительно для конкурсов по замещению должности директора.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[Приложение № 1 в редакции </w:t>
      </w:r>
      <w:hyperlink r:id="rId30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Приказа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7"/>
        <w:gridCol w:w="1854"/>
        <w:gridCol w:w="1038"/>
        <w:gridCol w:w="1179"/>
        <w:gridCol w:w="1216"/>
      </w:tblGrid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2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об организации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проведении конкурса на замещение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должностей директора и заместителя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общеобразовательных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учреждений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РЕЗЮМЕ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ЛИЧНЫЕ ДАННЫЕ</w:t>
            </w:r>
          </w:p>
        </w:tc>
      </w:tr>
      <w:tr w:rsidR="00E30780" w:rsidRPr="00E30780" w:rsidTr="00E30780">
        <w:trPr>
          <w:jc w:val="center"/>
        </w:trPr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Имя и Фамилия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мобильный: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контакты: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факс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Рабочее место, на которое претендуете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ОПЫТ РАБОТЫ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профессия или должность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основные виды деятельности и обязанности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Образование и формирование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квалификация/ диплом получен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предметы/ навыки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педагогические/ управленческие/ степень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название и тип учреждений образования,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которые способствовали формированию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ЛИЧНЫЕ НАВЫКИ И КОМПЕТЕНЦИИ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 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письменная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разговорная речь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хорошо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слабый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□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Организационные/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управленческие навыки и компетентности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Компьютерные навыки и компетенции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навыки и компетенции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Дата: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 (подпись)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[Приложение № 2 в редакции </w:t>
      </w:r>
      <w:hyperlink r:id="rId31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Приказа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3754"/>
        <w:gridCol w:w="1306"/>
        <w:gridCol w:w="1470"/>
      </w:tblGrid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3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об организации и проведении конкурса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замещение должностей директора и заместителя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общеобразовательных учреждений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КАРТОЧКА ОЦЕНКИ РЕЗЮМЕ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кандидата _____________________________________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критерия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Допускаемая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Присуждаемая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оценка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 и практические навыки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1.1 Образование 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диплом/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лиценциатура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b) диплом/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лиценциатура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магистратура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c) диплом/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лиценциатура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магистратура + докторантура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1.2 Повышение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a) 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0,1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b) управленческое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c) научное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d) профессиональная переквалификация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e) прочие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1.3 Педагогическая/управленческая степень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ru-RU"/>
              </w:rPr>
              <w:t>6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a) вторая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b) первая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c) высшая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Опыт работы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 педагогический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 управленческий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 научного исследования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 по профилю учреждения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 разработки и управления образовательными проектами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2.6 разработки и управления 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коммунитарными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/корпоративными проектами или другими проектами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– 0,2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навыки и компетенции, релевантные для должности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 публикации педагогического/ научного/управленческого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 почетные звания (государственные награды, другие звания в области образования)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 знание иностранных языков (помимо русского языка)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 компьютерные навыки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Подпись секретаря комиссии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Присуждается ”0”, если кандидату присуждаются баллы в соответствии с </w:t>
            </w:r>
            <w:proofErr w:type="spellStart"/>
            <w:proofErr w:type="gramStart"/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пп.b</w:t>
            </w:r>
            <w:proofErr w:type="spellEnd"/>
            <w:proofErr w:type="gramEnd"/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или c).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4</w:t>
            </w: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Присуждается ”0”, если кандидату присуждаются баллы в соответствии с 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пп.c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); присуждается ”0,3”, если кандидат получил высшее образование или диплом/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лиценциатуру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 внедрения Болонской системы образования.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5</w:t>
            </w: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Присуждаются баллы по указанной шкале, с десятичным знаком, по усмотрению каждого члена комиссии. 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6</w:t>
            </w: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Если у кандидата есть педагогическая и управленческая степень, баллы присуждаются только за одну из них.</w:t>
            </w:r>
          </w:p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7</w:t>
            </w:r>
            <w:r w:rsidRPr="00E3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Указывается для учреждений специального и внешкольного образования.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693"/>
        <w:gridCol w:w="663"/>
        <w:gridCol w:w="684"/>
        <w:gridCol w:w="675"/>
        <w:gridCol w:w="726"/>
        <w:gridCol w:w="886"/>
        <w:gridCol w:w="695"/>
        <w:gridCol w:w="766"/>
        <w:gridCol w:w="857"/>
        <w:gridCol w:w="675"/>
        <w:gridCol w:w="831"/>
        <w:gridCol w:w="841"/>
      </w:tblGrid>
      <w:tr w:rsidR="00E30780" w:rsidRPr="00E30780" w:rsidTr="00E30780">
        <w:trPr>
          <w:jc w:val="center"/>
        </w:trPr>
        <w:tc>
          <w:tcPr>
            <w:tcW w:w="0" w:type="auto"/>
            <w:gridSpan w:val="1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4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об организации и проведении конкурса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замещение должностей директора и заместителя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общеобразовательных учреждений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ИНДИВИДУАЛЬНАЯ КАРТОЧКА ОЦЕНКИ СОБЕСЕДОВАНИЯ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члена комиссии _____________________________________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1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канди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дата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проекта плана развития учреждения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няя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оценка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br/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проект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плана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ития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Оценка способа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проявления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критериев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Средняя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оценка за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способ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прояв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ления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риев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вая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оценка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(средняя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оценка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за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проект +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средняя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оценка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за 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рии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Общее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содер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SWOT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Упра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влен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ческая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конце-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Прио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ритеты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тивное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планиро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вание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анализ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затрат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и 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ники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сиро-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альные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навыки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Навыки/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способ-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ность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выпол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нения анализа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синтеза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Моти-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вация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spellStart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канди</w:t>
            </w:r>
            <w:proofErr w:type="spellEnd"/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дата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члена комиссии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5"/>
        <w:gridCol w:w="1507"/>
        <w:gridCol w:w="2146"/>
        <w:gridCol w:w="1586"/>
      </w:tblGrid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5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об организации и проведении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конкурса на замещение вакантных должностей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директора и заместителя директора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общеобразовательных учреждений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ИНТЕГРИРОВАННАЯ КАРТОЧКА ОЦЕНИВАНИЯ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 кандидата ________________________________________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Оценивание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I. Оценка профессиональных и управленческих знаний (тест)</w:t>
            </w:r>
          </w:p>
        </w:tc>
      </w:tr>
      <w:tr w:rsidR="00E30780" w:rsidRPr="00E30780" w:rsidTr="00E30780">
        <w:trPr>
          <w:jc w:val="center"/>
        </w:trPr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Оценка за профессиональные и управленческие знания (тест)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II. Резюме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Оценка за резюме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III. Собеседование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Члены конкурсной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 членов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Индивидуальная 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члена комиссии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Председатель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Член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Средняя оценка по собеседованию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Итоговая конкурсная оценка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секретаря комиссии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lastRenderedPageBreak/>
              <w:t xml:space="preserve">1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Присуждается от 1 до 5 баллов без десятичных знаков, в соответствии с результатом за второй этап конкурса, а именно: за 11 пунктов по оцениванию профессиональных и управленческих знаний (тест) – 1 балл, от 12 до 14 пунктов – 2 балла, от 15 до 17 – 3 балла, от 18 до 19 – 4 балла, 20 – 5 баллов.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2 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Представляет сумму оценки за резюме, оценку за профессиональные и управленческие знания (тест) со среднеарифметической оценкой, выставленной во время собеседования каждым членом комиссии.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[Приложение № 5 в редакции </w:t>
      </w:r>
      <w:hyperlink r:id="rId32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Приказа Министерства просвещения N 1117 от 25.11.2015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04.12.2015]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[Приложение № 5 дополнено </w:t>
      </w:r>
      <w:hyperlink r:id="rId33" w:history="1">
        <w:r w:rsidRPr="00E30780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Приказом Министерства просвещения N 964 от 07.10.2015</w:t>
        </w:r>
      </w:hyperlink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, в силу 06.11.2015] 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4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2230"/>
        <w:gridCol w:w="655"/>
        <w:gridCol w:w="2497"/>
      </w:tblGrid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№ 6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Положению об организации и проведении конкурса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замещение должностей директора и заместителя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директора общеобразовательных учреждений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СИНТЕТИЧЕСКАЯ КАРТОЧКА 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СРЕДНИХ КОНКУРСНЫХ ОЦЕНОК КАНДИДАТОВ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Ф.И.О.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кандидата, участвующего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в конкурсе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Итоговая конкурсная оценка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Дополнительная информация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в случае одинаковых итоговых </w:t>
            </w: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оценок 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07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Подпись секретаря комиссии</w:t>
            </w:r>
            <w:r w:rsidRPr="00E307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________________________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5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5757"/>
      </w:tblGrid>
      <w:tr w:rsidR="00E30780" w:rsidRPr="00E30780" w:rsidTr="00E30780">
        <w:trPr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Приложение № 7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 Положению об организации и проведении конкурса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замещение должности директора и заместителя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директора</w:t>
            </w:r>
            <w:r w:rsidRPr="00E30780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 </w:t>
            </w: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общеобразовательных</w:t>
            </w:r>
            <w:proofErr w:type="gramEnd"/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учреждений </w:t>
            </w:r>
          </w:p>
          <w:p w:rsidR="00E30780" w:rsidRPr="00E30780" w:rsidRDefault="00E30780" w:rsidP="00E3078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структур психолого-педагогической помощи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ДЕКЛАРАЦИЯ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члена конкурсной Комиссии об отсутствии</w:t>
            </w:r>
          </w:p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конфликта интересов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Настоящим, нижеподписавшийся/нижеподписавшаяся ________________________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Член конкурсной Комиссии, подписываю, под свою ответственность, декларацию об отсутствии конфликта интересов и обязуюсь неукоснительно соблюдать Положение о проведении конкурса.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этой связи, я подтверждаю следующее: 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a) я не нахожусь в ситуации конфликта интересов с кандидатами, участвующими в конкурсе на замещение должности директора __________________________________;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b) я не являюсь родителем, братом/сестрой, сыном/дочерью или родственником по свойству (супругом/супругой, родителем, братом и сестрой супруга/супруги) любого из кандидатов;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c) я не имею/не имел отношений имущественного характера с любым из кандидатов или с его/её женой/мужем;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d) я считаю, что неподкупность, объективность и беспристрастность процесса отбора не могут быть нарушены.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Я обязуюсь не разглашать информацию/данные, с которыми я ознакомился/ ознакомилась в качестве члена конкурсной Комиссии третьим сторонам, без согласия кандидатов, участвующих в конкурсе.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E30780" w:rsidRPr="00E30780" w:rsidRDefault="00E30780" w:rsidP="00E30780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30780" w:rsidRPr="00E30780" w:rsidTr="00E3078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Дата </w:t>
            </w: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___________________</w:t>
            </w:r>
          </w:p>
          <w:p w:rsidR="00E30780" w:rsidRPr="00E30780" w:rsidRDefault="00E30780" w:rsidP="00E30780">
            <w:pPr>
              <w:spacing w:after="0" w:line="240" w:lineRule="auto"/>
              <w:ind w:left="56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E30780" w:rsidRPr="00E30780" w:rsidRDefault="00E30780" w:rsidP="00E30780">
            <w:pPr>
              <w:spacing w:after="0" w:line="240" w:lineRule="auto"/>
              <w:ind w:left="56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E3078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Подпись</w:t>
            </w:r>
            <w:r w:rsidRPr="00E3078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________________</w:t>
            </w:r>
          </w:p>
        </w:tc>
      </w:tr>
    </w:tbl>
    <w:p w:rsidR="00E30780" w:rsidRPr="00E30780" w:rsidRDefault="00E30780" w:rsidP="00E307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</w:pPr>
      <w:r w:rsidRPr="00E30780">
        <w:rPr>
          <w:rFonts w:ascii="Times New Roman" w:eastAsia="Times New Roman" w:hAnsi="Times New Roman" w:cs="Times New Roman"/>
          <w:i/>
          <w:iCs/>
          <w:color w:val="663300"/>
          <w:sz w:val="20"/>
          <w:szCs w:val="20"/>
          <w:lang w:eastAsia="ru-RU"/>
        </w:rPr>
        <w:t xml:space="preserve">[Приложение № 7 введено Приказом Мин. образования, культуры и исследований N 147 от 17.02.2020, в силу 28.02.2020] </w:t>
      </w:r>
    </w:p>
    <w:p w:rsidR="006A6EBC" w:rsidRDefault="00E30780" w:rsidP="00E30780">
      <w:r w:rsidRPr="00E307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sectPr w:rsidR="006A6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780"/>
    <w:rsid w:val="006A6EBC"/>
    <w:rsid w:val="00E3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EAE13-6A3D-4026-87EF-B6DB85E4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30780"/>
  </w:style>
  <w:style w:type="paragraph" w:customStyle="1" w:styleId="msonormal0">
    <w:name w:val="msonormal"/>
    <w:basedOn w:val="a"/>
    <w:rsid w:val="00E3078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078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">
    <w:name w:val="tt"/>
    <w:basedOn w:val="a"/>
    <w:rsid w:val="00E307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b">
    <w:name w:val="pb"/>
    <w:basedOn w:val="a"/>
    <w:rsid w:val="00E307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663300"/>
      <w:sz w:val="20"/>
      <w:szCs w:val="20"/>
      <w:lang w:eastAsia="ru-RU"/>
    </w:rPr>
  </w:style>
  <w:style w:type="paragraph" w:customStyle="1" w:styleId="cu">
    <w:name w:val="cu"/>
    <w:basedOn w:val="a"/>
    <w:rsid w:val="00E30780"/>
    <w:pPr>
      <w:spacing w:before="45" w:after="100" w:afterAutospacing="1" w:line="240" w:lineRule="auto"/>
      <w:ind w:left="1134" w:right="567" w:hanging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ut">
    <w:name w:val="cut"/>
    <w:basedOn w:val="a"/>
    <w:rsid w:val="00E30780"/>
    <w:pPr>
      <w:spacing w:before="100" w:beforeAutospacing="1" w:after="100" w:afterAutospacing="1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p">
    <w:name w:val="cp"/>
    <w:basedOn w:val="a"/>
    <w:rsid w:val="00E307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t">
    <w:name w:val="nt"/>
    <w:basedOn w:val="a"/>
    <w:rsid w:val="00E30780"/>
    <w:pPr>
      <w:spacing w:before="100" w:beforeAutospacing="1" w:after="100" w:afterAutospacing="1" w:line="240" w:lineRule="auto"/>
      <w:ind w:left="567" w:right="567" w:hanging="567"/>
      <w:jc w:val="both"/>
    </w:pPr>
    <w:rPr>
      <w:rFonts w:ascii="Times New Roman" w:eastAsia="Times New Roman" w:hAnsi="Times New Roman" w:cs="Times New Roman"/>
      <w:i/>
      <w:iCs/>
      <w:color w:val="663300"/>
      <w:sz w:val="20"/>
      <w:szCs w:val="20"/>
      <w:lang w:eastAsia="ru-RU"/>
    </w:rPr>
  </w:style>
  <w:style w:type="paragraph" w:customStyle="1" w:styleId="md">
    <w:name w:val="md"/>
    <w:basedOn w:val="a"/>
    <w:rsid w:val="00E3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663300"/>
      <w:sz w:val="20"/>
      <w:szCs w:val="20"/>
      <w:lang w:eastAsia="ru-RU"/>
    </w:rPr>
  </w:style>
  <w:style w:type="paragraph" w:customStyle="1" w:styleId="cn">
    <w:name w:val="cn"/>
    <w:basedOn w:val="a"/>
    <w:rsid w:val="00E307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">
    <w:name w:val="cb"/>
    <w:basedOn w:val="a"/>
    <w:rsid w:val="00E3078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g">
    <w:name w:val="rg"/>
    <w:basedOn w:val="a"/>
    <w:rsid w:val="00E3078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">
    <w:name w:val="js"/>
    <w:basedOn w:val="a"/>
    <w:rsid w:val="00E30780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f">
    <w:name w:val="lf"/>
    <w:basedOn w:val="a"/>
    <w:rsid w:val="00E3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">
    <w:name w:val="forma"/>
    <w:basedOn w:val="a"/>
    <w:rsid w:val="00E3078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m">
    <w:name w:val="sm"/>
    <w:basedOn w:val="a"/>
    <w:rsid w:val="00E30780"/>
    <w:pPr>
      <w:spacing w:before="240" w:after="100" w:afterAutospacing="1" w:line="240" w:lineRule="auto"/>
      <w:ind w:left="56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functia">
    <w:name w:val="sm_functia"/>
    <w:basedOn w:val="a"/>
    <w:rsid w:val="00E3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data">
    <w:name w:val="sm_data"/>
    <w:basedOn w:val="a"/>
    <w:rsid w:val="00E3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78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0780"/>
    <w:rPr>
      <w:color w:val="800080"/>
      <w:u w:val="single"/>
    </w:rPr>
  </w:style>
  <w:style w:type="character" w:styleId="a6">
    <w:name w:val="Strong"/>
    <w:basedOn w:val="a0"/>
    <w:uiPriority w:val="22"/>
    <w:qFormat/>
    <w:rsid w:val="00E30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6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ex:DE2020151007964" TargetMode="External"/><Relationship Id="rId13" Type="http://schemas.openxmlformats.org/officeDocument/2006/relationships/hyperlink" Target="lex:LPLP20030328154" TargetMode="External"/><Relationship Id="rId18" Type="http://schemas.openxmlformats.org/officeDocument/2006/relationships/hyperlink" Target="lex:DE2020151007964" TargetMode="External"/><Relationship Id="rId26" Type="http://schemas.openxmlformats.org/officeDocument/2006/relationships/hyperlink" Target="lex:DE202015100796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lex:DE2020151007964" TargetMode="External"/><Relationship Id="rId34" Type="http://schemas.openxmlformats.org/officeDocument/2006/relationships/fontTable" Target="fontTable.xml"/><Relationship Id="rId7" Type="http://schemas.openxmlformats.org/officeDocument/2006/relationships/hyperlink" Target="lex:LPLP20140717152" TargetMode="External"/><Relationship Id="rId12" Type="http://schemas.openxmlformats.org/officeDocument/2006/relationships/hyperlink" Target="lex:DE2020151007964" TargetMode="External"/><Relationship Id="rId17" Type="http://schemas.openxmlformats.org/officeDocument/2006/relationships/hyperlink" Target="lex:DE2020151007964" TargetMode="External"/><Relationship Id="rId25" Type="http://schemas.openxmlformats.org/officeDocument/2006/relationships/hyperlink" Target="lex:DE2020151007964" TargetMode="External"/><Relationship Id="rId33" Type="http://schemas.openxmlformats.org/officeDocument/2006/relationships/hyperlink" Target="lex:DE2020151007964" TargetMode="External"/><Relationship Id="rId2" Type="http://schemas.openxmlformats.org/officeDocument/2006/relationships/settings" Target="settings.xml"/><Relationship Id="rId16" Type="http://schemas.openxmlformats.org/officeDocument/2006/relationships/hyperlink" Target="lex:DE2020151007964" TargetMode="External"/><Relationship Id="rId20" Type="http://schemas.openxmlformats.org/officeDocument/2006/relationships/hyperlink" Target="lex:DE2020151007964" TargetMode="External"/><Relationship Id="rId29" Type="http://schemas.openxmlformats.org/officeDocument/2006/relationships/hyperlink" Target="lex:DE2020151007964" TargetMode="External"/><Relationship Id="rId1" Type="http://schemas.openxmlformats.org/officeDocument/2006/relationships/styles" Target="styles.xml"/><Relationship Id="rId6" Type="http://schemas.openxmlformats.org/officeDocument/2006/relationships/hyperlink" Target="lex:DE2020151007964" TargetMode="External"/><Relationship Id="rId11" Type="http://schemas.openxmlformats.org/officeDocument/2006/relationships/hyperlink" Target="lex:DE2020151007964" TargetMode="External"/><Relationship Id="rId24" Type="http://schemas.openxmlformats.org/officeDocument/2006/relationships/hyperlink" Target="lex:DE2020151007964" TargetMode="External"/><Relationship Id="rId32" Type="http://schemas.openxmlformats.org/officeDocument/2006/relationships/hyperlink" Target="lex:DE20201511251117" TargetMode="External"/><Relationship Id="rId5" Type="http://schemas.openxmlformats.org/officeDocument/2006/relationships/hyperlink" Target="lex:LPLP20140717152" TargetMode="External"/><Relationship Id="rId15" Type="http://schemas.openxmlformats.org/officeDocument/2006/relationships/hyperlink" Target="lex:LPLP20140717152" TargetMode="External"/><Relationship Id="rId23" Type="http://schemas.openxmlformats.org/officeDocument/2006/relationships/hyperlink" Target="lex:DE2020151007964" TargetMode="External"/><Relationship Id="rId28" Type="http://schemas.openxmlformats.org/officeDocument/2006/relationships/hyperlink" Target="lex:DE2020151007964" TargetMode="External"/><Relationship Id="rId10" Type="http://schemas.openxmlformats.org/officeDocument/2006/relationships/hyperlink" Target="lex:DE2020151007964" TargetMode="External"/><Relationship Id="rId19" Type="http://schemas.openxmlformats.org/officeDocument/2006/relationships/hyperlink" Target="lex:DE2020151007964" TargetMode="External"/><Relationship Id="rId31" Type="http://schemas.openxmlformats.org/officeDocument/2006/relationships/hyperlink" Target="lex:DE2020151007964" TargetMode="External"/><Relationship Id="rId4" Type="http://schemas.openxmlformats.org/officeDocument/2006/relationships/image" Target="media/image1.gif"/><Relationship Id="rId9" Type="http://schemas.openxmlformats.org/officeDocument/2006/relationships/hyperlink" Target="lex:LPLP20140717152" TargetMode="External"/><Relationship Id="rId14" Type="http://schemas.openxmlformats.org/officeDocument/2006/relationships/hyperlink" Target="lex:DE2020151007964" TargetMode="External"/><Relationship Id="rId22" Type="http://schemas.openxmlformats.org/officeDocument/2006/relationships/hyperlink" Target="lex:DE2020151007964" TargetMode="External"/><Relationship Id="rId27" Type="http://schemas.openxmlformats.org/officeDocument/2006/relationships/hyperlink" Target="lex:DE2020151007964" TargetMode="External"/><Relationship Id="rId30" Type="http://schemas.openxmlformats.org/officeDocument/2006/relationships/hyperlink" Target="lex:DE2020151007964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7461</Words>
  <Characters>42532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2021-04-08T06:48:00Z</dcterms:created>
  <dcterms:modified xsi:type="dcterms:W3CDTF">2021-04-08T06:50:00Z</dcterms:modified>
</cp:coreProperties>
</file>